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5A" w:rsidRDefault="00E24715" w:rsidP="0030725A">
      <w:pPr>
        <w:spacing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D72DFA" w:rsidP="00536A81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D72DFA" w:rsidP="00536A81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D72DFA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D72DFA" w:rsidP="00C06726">
                      <w:pPr>
                        <w:jc w:val="center"/>
                      </w:pPr>
                      <w:r>
                        <w:t>27.10.2022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0725A">
        <w:rPr>
          <w:b/>
          <w:szCs w:val="28"/>
        </w:rPr>
        <w:t>б установлении земельного</w:t>
      </w:r>
    </w:p>
    <w:p w:rsidR="0030725A" w:rsidRDefault="0030725A" w:rsidP="0030725A">
      <w:pPr>
        <w:spacing w:line="240" w:lineRule="exact"/>
        <w:ind w:right="5670"/>
        <w:rPr>
          <w:b/>
          <w:szCs w:val="28"/>
        </w:rPr>
      </w:pPr>
      <w:r>
        <w:rPr>
          <w:b/>
          <w:szCs w:val="28"/>
        </w:rPr>
        <w:t xml:space="preserve">налога </w:t>
      </w:r>
      <w:r w:rsidRPr="007D66EE">
        <w:rPr>
          <w:b/>
          <w:szCs w:val="28"/>
        </w:rPr>
        <w:t>на территории Пермск</w:t>
      </w:r>
      <w:r>
        <w:rPr>
          <w:b/>
          <w:szCs w:val="28"/>
        </w:rPr>
        <w:t>ого</w:t>
      </w:r>
    </w:p>
    <w:p w:rsidR="0030725A" w:rsidRDefault="0030725A" w:rsidP="0030725A">
      <w:pPr>
        <w:spacing w:line="240" w:lineRule="exact"/>
        <w:ind w:right="5670"/>
        <w:rPr>
          <w:b/>
          <w:szCs w:val="28"/>
        </w:rPr>
      </w:pPr>
      <w:r w:rsidRPr="007D66EE">
        <w:rPr>
          <w:b/>
          <w:szCs w:val="28"/>
        </w:rPr>
        <w:t>муниципальн</w:t>
      </w:r>
      <w:r>
        <w:rPr>
          <w:b/>
          <w:szCs w:val="28"/>
        </w:rPr>
        <w:t>ого</w:t>
      </w:r>
      <w:r w:rsidRPr="007D66EE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</w:p>
    <w:p w:rsidR="0030725A" w:rsidRDefault="0030725A" w:rsidP="0030725A">
      <w:pPr>
        <w:spacing w:after="480" w:line="240" w:lineRule="exact"/>
        <w:ind w:right="5670"/>
        <w:rPr>
          <w:b/>
          <w:szCs w:val="28"/>
        </w:rPr>
      </w:pPr>
      <w:r w:rsidRPr="007D66EE">
        <w:rPr>
          <w:b/>
          <w:szCs w:val="28"/>
        </w:rPr>
        <w:t>Пермского края</w:t>
      </w:r>
    </w:p>
    <w:p w:rsidR="0030725A" w:rsidRPr="00AE6D5C" w:rsidRDefault="0030725A" w:rsidP="0030725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4 статьи 12, главой 3</w:t>
      </w:r>
      <w:r w:rsidRPr="00B536B0">
        <w:rPr>
          <w:szCs w:val="28"/>
        </w:rPr>
        <w:t>1</w:t>
      </w:r>
      <w:r>
        <w:rPr>
          <w:szCs w:val="28"/>
        </w:rPr>
        <w:t xml:space="preserve">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</w:t>
      </w:r>
      <w:bookmarkStart w:id="0" w:name="_GoBack"/>
      <w:bookmarkEnd w:id="0"/>
      <w:r>
        <w:rPr>
          <w:szCs w:val="28"/>
        </w:rPr>
        <w:t>й Федерации»,</w:t>
      </w:r>
      <w:r w:rsidRPr="00324DB0">
        <w:t xml:space="preserve"> </w:t>
      </w:r>
      <w:r w:rsidRPr="00AE6D5C">
        <w:rPr>
          <w:szCs w:val="28"/>
        </w:rPr>
        <w:t>закон</w:t>
      </w:r>
      <w:r>
        <w:rPr>
          <w:szCs w:val="28"/>
        </w:rPr>
        <w:t>ом</w:t>
      </w:r>
      <w:r w:rsidRPr="00AE6D5C">
        <w:rPr>
          <w:szCs w:val="28"/>
        </w:rPr>
        <w:t xml:space="preserve"> Пермского края от 29 апреля 2022 г. № 75-ПК «Об образовании нового муниципального образования Пермский муниципальный округ Пермского края</w:t>
      </w:r>
      <w:r>
        <w:rPr>
          <w:szCs w:val="28"/>
        </w:rPr>
        <w:t>»,</w:t>
      </w:r>
    </w:p>
    <w:p w:rsidR="0030725A" w:rsidRDefault="0030725A" w:rsidP="0030725A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30725A" w:rsidRDefault="0030725A" w:rsidP="0030725A">
      <w:pPr>
        <w:ind w:firstLine="709"/>
        <w:jc w:val="both"/>
        <w:rPr>
          <w:szCs w:val="28"/>
        </w:rPr>
      </w:pPr>
      <w:r>
        <w:rPr>
          <w:szCs w:val="28"/>
        </w:rPr>
        <w:t>1. Установить и ввести в действие на территории Пермского муниципального округа Пермского края земельный налог (далее – налог).</w:t>
      </w:r>
      <w:r w:rsidRPr="00324DB0">
        <w:rPr>
          <w:szCs w:val="28"/>
        </w:rPr>
        <w:t xml:space="preserve"> </w:t>
      </w:r>
    </w:p>
    <w:p w:rsidR="0030725A" w:rsidRDefault="0030725A" w:rsidP="0030725A">
      <w:pPr>
        <w:ind w:firstLine="709"/>
        <w:jc w:val="both"/>
        <w:rPr>
          <w:szCs w:val="28"/>
        </w:rPr>
      </w:pPr>
      <w:r>
        <w:rPr>
          <w:szCs w:val="28"/>
        </w:rPr>
        <w:t>2. Установить на территории Пермского муниципального округа Пермского края ставки налога от кадастровой стоимости в следующих размерах:</w:t>
      </w:r>
    </w:p>
    <w:p w:rsidR="0030725A" w:rsidRDefault="0030725A" w:rsidP="0030725A">
      <w:pPr>
        <w:ind w:firstLine="709"/>
        <w:jc w:val="both"/>
        <w:rPr>
          <w:szCs w:val="28"/>
        </w:rPr>
      </w:pPr>
      <w:r>
        <w:rPr>
          <w:szCs w:val="28"/>
        </w:rPr>
        <w:t xml:space="preserve">2.1. 0,3 процентов в отношении земельных участков: 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занятых </w:t>
      </w:r>
      <w:hyperlink r:id="rId9" w:history="1">
        <w:r w:rsidRPr="00F8336C">
          <w:rPr>
            <w:szCs w:val="28"/>
          </w:rPr>
          <w:t>жилищным фондом</w:t>
        </w:r>
      </w:hyperlink>
      <w:r w:rsidRPr="00F8336C">
        <w:rPr>
          <w:szCs w:val="28"/>
        </w:rPr>
        <w:t xml:space="preserve"> и </w:t>
      </w:r>
      <w:hyperlink r:id="rId10" w:history="1">
        <w:r w:rsidRPr="00F8336C">
          <w:rPr>
            <w:szCs w:val="28"/>
          </w:rPr>
          <w:t>объектами инженерной инфраструктуры</w:t>
        </w:r>
      </w:hyperlink>
      <w:r w:rsidRPr="00F8336C">
        <w:rPr>
          <w:szCs w:val="28"/>
        </w:rPr>
        <w:t xml:space="preserve"> жилищно-коммунального комплекса (за исключением до</w:t>
      </w:r>
      <w:r>
        <w:rPr>
          <w:szCs w:val="28"/>
        </w:rPr>
        <w:t>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используемых в предпринимательской деятельности, приобретенных (предоставленных) для </w:t>
      </w:r>
      <w:r w:rsidRPr="00F8336C">
        <w:rPr>
          <w:szCs w:val="28"/>
        </w:rPr>
        <w:t xml:space="preserve">ведения </w:t>
      </w:r>
      <w:hyperlink r:id="rId11" w:history="1">
        <w:r w:rsidRPr="00F8336C">
          <w:rPr>
            <w:szCs w:val="28"/>
          </w:rPr>
          <w:t>личного подсобного хозяйства</w:t>
        </w:r>
      </w:hyperlink>
      <w:r w:rsidRPr="00F8336C">
        <w:rPr>
          <w:szCs w:val="28"/>
        </w:rPr>
        <w:t xml:space="preserve">, садоводства или огородничества, а также земельных </w:t>
      </w:r>
      <w:hyperlink r:id="rId12" w:history="1">
        <w:r w:rsidRPr="00F8336C">
          <w:rPr>
            <w:szCs w:val="28"/>
          </w:rPr>
          <w:t>участков общего назначения</w:t>
        </w:r>
      </w:hyperlink>
      <w:r w:rsidRPr="00F8336C">
        <w:rPr>
          <w:szCs w:val="28"/>
        </w:rPr>
        <w:t xml:space="preserve">, </w:t>
      </w:r>
      <w:r w:rsidRPr="00F8336C">
        <w:rPr>
          <w:szCs w:val="28"/>
        </w:rPr>
        <w:lastRenderedPageBreak/>
        <w:t xml:space="preserve">предусмотренных Федеральным </w:t>
      </w:r>
      <w:hyperlink r:id="rId13" w:history="1">
        <w:r w:rsidRPr="00F8336C">
          <w:rPr>
            <w:szCs w:val="28"/>
          </w:rPr>
          <w:t>законом</w:t>
        </w:r>
      </w:hyperlink>
      <w:r w:rsidRPr="00F8336C">
        <w:rPr>
          <w:szCs w:val="28"/>
        </w:rPr>
        <w:t xml:space="preserve"> от 29 июля 2017 года </w:t>
      </w:r>
      <w:r>
        <w:rPr>
          <w:szCs w:val="28"/>
        </w:rPr>
        <w:t>№</w:t>
      </w:r>
      <w:r w:rsidRPr="00F8336C">
        <w:rPr>
          <w:szCs w:val="28"/>
        </w:rPr>
        <w:t xml:space="preserve"> 217-ФЗ </w:t>
      </w:r>
      <w:r>
        <w:rPr>
          <w:szCs w:val="28"/>
        </w:rPr>
        <w:t>«</w:t>
      </w:r>
      <w:r w:rsidRPr="00F8336C">
        <w:rPr>
          <w:szCs w:val="28"/>
        </w:rPr>
        <w:t>О ведении гражданами садоводства и огородничества для собственных нужд и о внесении изменений в отдельные</w:t>
      </w:r>
      <w:r>
        <w:rPr>
          <w:szCs w:val="28"/>
        </w:rPr>
        <w:t xml:space="preserve"> законодательные акты Российской Федерации»;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ограниченных в обороте в соответствии с </w:t>
      </w:r>
      <w:hyperlink r:id="rId14" w:history="1">
        <w:r w:rsidRPr="00F8336C">
          <w:rPr>
            <w:szCs w:val="28"/>
          </w:rPr>
          <w:t>законодательством</w:t>
        </w:r>
      </w:hyperlink>
      <w:r w:rsidRPr="00F8336C">
        <w:rPr>
          <w:szCs w:val="28"/>
        </w:rPr>
        <w:t xml:space="preserve"> Российской Федерации, предоставленных для обеспечения обороны, безо</w:t>
      </w:r>
      <w:r>
        <w:rPr>
          <w:szCs w:val="28"/>
        </w:rPr>
        <w:t>пасности и таможенных нужд;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 1,5 процента в отношении прочих земельных участков.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Для налогоплательщиков, имеющих земельные участки, являющиеся объектом налогообложения на территории Пермского муниципального округа Пермского края, льготы устанавливаются в соответствии со статьей 395 Налогового кодекса Российской Федерации.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  <w:lang w:val="x-none"/>
        </w:rPr>
        <w:t>В соответствии с п</w:t>
      </w:r>
      <w:r>
        <w:rPr>
          <w:szCs w:val="28"/>
        </w:rPr>
        <w:t>унктом</w:t>
      </w:r>
      <w:r w:rsidRPr="000629DE">
        <w:rPr>
          <w:szCs w:val="28"/>
          <w:lang w:val="x-none"/>
        </w:rPr>
        <w:t xml:space="preserve"> 2 ст. 387 Налогового кодекса Российской Федерации освобо</w:t>
      </w:r>
      <w:r>
        <w:rPr>
          <w:szCs w:val="28"/>
        </w:rPr>
        <w:t>дить</w:t>
      </w:r>
      <w:r w:rsidRPr="000629DE">
        <w:rPr>
          <w:szCs w:val="28"/>
          <w:lang w:val="x-none"/>
        </w:rPr>
        <w:t xml:space="preserve"> от уплаты налога в размере 100 % </w:t>
      </w:r>
      <w:r>
        <w:rPr>
          <w:szCs w:val="28"/>
        </w:rPr>
        <w:t>от суммы исчисленного налога за соответствующий налоговый период налогоплательщиков, осуществляющих деятельность в границах территорий индустриальных (промышленных) парков, технопарков в сфере высоких технологий.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 налогоплательщиками, осуществляющих деятельность в границах территорий индустриальных (промышленных) парков, технопарков в сфере высоких технологий, понимаются - управляющие компании индустриальных (промышленных) парков, управляющие компании технопарков в сфере высоких технологий, резиденты индустриальных (промышленных) парков, резиденты технопарков в сфере высоких технологий.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Понятия «индустриальный (промышленный) парк», «управляющая  компания индустриального (промышленного) парка», «резидент индустриального (промышленного) парка», используемые в настоящем решении, применяются в том же значении, что и в Федеральном законе от 31 декабря 2014 г. № 488-ФЗ «О промышленной политике в Российской Федерации» и иных нормативных правовых актах Правительства Российской Федерации об индустриальных (промышленных) парках и управляющих компаниях индустриальных (промышленных) парков.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Понятия «технопарк в сфере высоких технологий», «резидент технопарка в сфере высоких технологий», «управляющая компания технопарка в сфере высоких технологий» закреплены в Законе Пермского края от 15 февраля 2018 г. № 197-ПК «Об установлении налоговых ставок по налогу на прибыль организаций и налогу на имущество организаций для налогоплательщиков, осуществляющих деятельность в границах территорий индустриальных (промышленных) парков, технопарков в сфере высоких технологий».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Право на применение льготы в отношении налогоплательщиков, расположенных в границах территории индустриального (промышленного) парка возникает у налогоплательщика с первого отчетного периода, следующего за отчетным (налоговым) периодом, в котором сведения о налогоплательщике внесены в соответствующий реестр резидентов индустриальных (промышленных) парков.</w:t>
      </w:r>
    </w:p>
    <w:p w:rsidR="0030725A" w:rsidRDefault="0030725A" w:rsidP="00307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Право на применение льготы в отношении налогоплательщиков, расположенных в границах территории технопарков, возникает у </w:t>
      </w:r>
      <w:r>
        <w:rPr>
          <w:szCs w:val="28"/>
        </w:rPr>
        <w:lastRenderedPageBreak/>
        <w:t>налогоплательщиков с первого числа отчетного периода, следующего за отчетным (налоговым) периодом, в котором заключено соглашение.</w:t>
      </w:r>
    </w:p>
    <w:p w:rsidR="0030725A" w:rsidRDefault="00AA5FF9" w:rsidP="00AA5F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30725A">
        <w:rPr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30725A" w:rsidRDefault="00AA5FF9" w:rsidP="00AA5F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30725A">
        <w:rPr>
          <w:szCs w:val="28"/>
        </w:rPr>
        <w:t>Налог (авансовые платежи по налогу) подлежит уплате в порядке и сроки, установленные ст. 397 Налогового кодекса Российской Федерации.</w:t>
      </w:r>
    </w:p>
    <w:p w:rsidR="0030725A" w:rsidRPr="007C7E17" w:rsidRDefault="0030725A" w:rsidP="00AA5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>.</w:t>
      </w:r>
      <w:r w:rsidR="00FE65F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о</w:t>
      </w:r>
      <w:r w:rsidRPr="007C7E17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17">
        <w:rPr>
          <w:rFonts w:ascii="Times New Roman" w:hAnsi="Times New Roman" w:cs="Times New Roman"/>
          <w:sz w:val="28"/>
          <w:szCs w:val="28"/>
        </w:rPr>
        <w:t>в бюллетене муниципального образования «Пермский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C7E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permraion</w:t>
      </w:r>
      <w:r w:rsidRPr="00E54E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4EC8">
        <w:rPr>
          <w:rFonts w:ascii="Times New Roman" w:hAnsi="Times New Roman" w:cs="Times New Roman"/>
          <w:sz w:val="28"/>
          <w:szCs w:val="28"/>
        </w:rPr>
        <w:t>.</w:t>
      </w:r>
    </w:p>
    <w:p w:rsidR="0030725A" w:rsidRPr="003D7137" w:rsidRDefault="0030725A" w:rsidP="00AA5FF9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7C7E17">
        <w:rPr>
          <w:szCs w:val="28"/>
        </w:rPr>
        <w:t>. Настоящее решение вступает в силу с 01 января 2023 года, но</w:t>
      </w:r>
      <w:r>
        <w:rPr>
          <w:szCs w:val="28"/>
        </w:rPr>
        <w:t xml:space="preserve"> не ранее чем по истечении одного месяца </w:t>
      </w:r>
      <w:r w:rsidRPr="003D7137">
        <w:rPr>
          <w:szCs w:val="28"/>
        </w:rPr>
        <w:t>с</w:t>
      </w:r>
      <w:r>
        <w:rPr>
          <w:szCs w:val="28"/>
        </w:rPr>
        <w:t>о дня его официального опубликования и не ранее первого числа</w:t>
      </w:r>
      <w:r w:rsidR="00FE65F2">
        <w:rPr>
          <w:szCs w:val="28"/>
        </w:rPr>
        <w:t xml:space="preserve"> очередного налогового периода.</w:t>
      </w:r>
    </w:p>
    <w:p w:rsidR="0030725A" w:rsidRDefault="0030725A" w:rsidP="00AA5FF9">
      <w:pPr>
        <w:ind w:firstLine="709"/>
        <w:jc w:val="both"/>
        <w:rPr>
          <w:szCs w:val="28"/>
        </w:rPr>
      </w:pPr>
      <w:r>
        <w:rPr>
          <w:szCs w:val="28"/>
        </w:rPr>
        <w:t>9.</w:t>
      </w:r>
      <w:r w:rsidR="00AA5FF9">
        <w:rPr>
          <w:szCs w:val="28"/>
        </w:rPr>
        <w:t xml:space="preserve"> </w:t>
      </w:r>
      <w:r>
        <w:rPr>
          <w:szCs w:val="28"/>
        </w:rPr>
        <w:t>Контроль за исполнением решения возложить на комитет Думы Пермского муниципального округа Пермского кря по экономическому развитию, бюджету и налогам.</w:t>
      </w:r>
    </w:p>
    <w:p w:rsidR="0030725A" w:rsidRDefault="0030725A" w:rsidP="0030725A">
      <w:pPr>
        <w:jc w:val="both"/>
        <w:rPr>
          <w:szCs w:val="28"/>
        </w:rPr>
      </w:pPr>
    </w:p>
    <w:p w:rsidR="0030725A" w:rsidRDefault="0030725A" w:rsidP="0030725A">
      <w:pPr>
        <w:rPr>
          <w:szCs w:val="28"/>
        </w:rPr>
      </w:pPr>
    </w:p>
    <w:p w:rsidR="00FE65F2" w:rsidRPr="009E4586" w:rsidRDefault="00FE65F2" w:rsidP="00FE65F2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FE65F2" w:rsidRPr="009E4586" w:rsidRDefault="00FE65F2" w:rsidP="00FE65F2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FE65F2" w:rsidRPr="009E4586" w:rsidRDefault="00FE65F2" w:rsidP="00FE65F2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p w:rsidR="00FE65F2" w:rsidRPr="009E4586" w:rsidRDefault="00FE65F2" w:rsidP="00FE65F2">
      <w:pPr>
        <w:rPr>
          <w:szCs w:val="28"/>
        </w:rPr>
      </w:pPr>
    </w:p>
    <w:p w:rsidR="00FE65F2" w:rsidRPr="009E4586" w:rsidRDefault="00FE65F2" w:rsidP="00FE65F2">
      <w:pPr>
        <w:rPr>
          <w:szCs w:val="28"/>
        </w:rPr>
      </w:pPr>
      <w:r w:rsidRPr="009E4586">
        <w:rPr>
          <w:szCs w:val="28"/>
        </w:rPr>
        <w:t>И.п. главы муниципального округа -</w:t>
      </w:r>
    </w:p>
    <w:p w:rsidR="00FE65F2" w:rsidRPr="009E4586" w:rsidRDefault="00FE65F2" w:rsidP="00FE65F2">
      <w:pPr>
        <w:rPr>
          <w:szCs w:val="28"/>
        </w:rPr>
      </w:pPr>
      <w:r w:rsidRPr="009E4586">
        <w:rPr>
          <w:szCs w:val="28"/>
        </w:rPr>
        <w:t>главы администрации Пермского</w:t>
      </w:r>
    </w:p>
    <w:p w:rsidR="00FE65F2" w:rsidRPr="009E4586" w:rsidRDefault="00FE65F2" w:rsidP="00FE65F2">
      <w:pPr>
        <w:rPr>
          <w:szCs w:val="28"/>
        </w:rPr>
      </w:pPr>
      <w:r w:rsidRPr="009E4586">
        <w:rPr>
          <w:szCs w:val="28"/>
        </w:rPr>
        <w:t>муниципального округа</w:t>
      </w:r>
    </w:p>
    <w:p w:rsidR="00FE65F2" w:rsidRPr="00DB5FAF" w:rsidRDefault="00FE65F2" w:rsidP="00FE65F2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В.Ю. Цветов</w:t>
      </w:r>
    </w:p>
    <w:sectPr w:rsidR="00FE65F2" w:rsidRPr="00DB5FAF" w:rsidSect="003266FA">
      <w:footerReference w:type="default" r:id="rId15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F4" w:rsidRDefault="00A124F4" w:rsidP="00DA5614">
      <w:r>
        <w:separator/>
      </w:r>
    </w:p>
  </w:endnote>
  <w:endnote w:type="continuationSeparator" w:id="0">
    <w:p w:rsidR="00A124F4" w:rsidRDefault="00A124F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72DFA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F4" w:rsidRDefault="00A124F4" w:rsidP="00DA5614">
      <w:r>
        <w:separator/>
      </w:r>
    </w:p>
  </w:footnote>
  <w:footnote w:type="continuationSeparator" w:id="0">
    <w:p w:rsidR="00A124F4" w:rsidRDefault="00A124F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30B72"/>
  <w15:docId w15:val="{D43EF5D3-C7CB-40BF-AD57-E29DDFA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7A8B9EC2E5E37670DD87889567A36A277F4E165DE9EF569E8FFE23A31E954C3E26173FD2DA7B449BD2E729732fEO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A8B9EC2E5E37670DD87889567A36A270F2E26ADF9EF569E8FFE23A31E954C3F0612BF12DAEAA48BA3B24C674BFA193F8AA58236C7CDCA5f6O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A8B9EC2E5E37670DD87889567A36A277FBE869DD90F569E8FFE23A31E954C3F0612BF12DAEAA4BB93B24C674BFA193F8AA58236C7CDCA5f6OE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7A8B9EC2E5E37670DD87889567A36A276FAE46CD99AF569E8FFE23A31E954C3F0612BF12DAEAA4DBA3B24C674BFA193F8AA58236C7CDCA5f6O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A8B9EC2E5E37670DD87889567A36A270F2E66EDE98F569E8FFE23A31E954C3F0612BF12DAEAB4DB23B24C674BFA193F8AA58236C7CDCA5f6OEF" TargetMode="External"/><Relationship Id="rId14" Type="http://schemas.openxmlformats.org/officeDocument/2006/relationships/hyperlink" Target="consultantplus://offline/ref=B7A8B9EC2E5E37670DD87889567A36A270F2E764DC9CF569E8FFE23A31E954C3F0612BF12DAEA84BBE3B24C674BFA193F8AA58236C7CDCA5f6OE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9F8A-DCEA-46F0-9BA9-7E76C529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41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7</cp:revision>
  <cp:lastPrinted>2022-10-27T08:52:00Z</cp:lastPrinted>
  <dcterms:created xsi:type="dcterms:W3CDTF">2022-10-11T11:06:00Z</dcterms:created>
  <dcterms:modified xsi:type="dcterms:W3CDTF">2022-10-27T08:52:00Z</dcterms:modified>
</cp:coreProperties>
</file>